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5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E619EF" w:rsidTr="00C13BE1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E619EF" w:rsidRDefault="00E619EF" w:rsidP="00D27A5F">
            <w:pPr>
              <w:spacing w:line="60" w:lineRule="exact"/>
            </w:pPr>
          </w:p>
        </w:tc>
      </w:tr>
      <w:tr w:rsidR="00E619EF" w:rsidTr="00C13BE1">
        <w:trPr>
          <w:trHeight w:val="172"/>
          <w:jc w:val="center"/>
        </w:trPr>
        <w:tc>
          <w:tcPr>
            <w:tcW w:w="235" w:type="dxa"/>
            <w:vAlign w:val="center"/>
          </w:tcPr>
          <w:p w:rsidR="007A72E4" w:rsidRPr="00D27A5F" w:rsidRDefault="007A72E4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E619EF" w:rsidRPr="00D27A5F" w:rsidRDefault="00E619EF" w:rsidP="002A40F9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E619EF" w:rsidRPr="00D27A5F" w:rsidRDefault="00E619EF" w:rsidP="00D27A5F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cognome</w:t>
            </w:r>
            <w:proofErr w:type="gramEnd"/>
            <w:r w:rsidRPr="00D27A5F">
              <w:rPr>
                <w:sz w:val="10"/>
                <w:szCs w:val="10"/>
              </w:rPr>
              <w:t xml:space="preserve"> e nome)</w:t>
            </w:r>
          </w:p>
        </w:tc>
        <w:tc>
          <w:tcPr>
            <w:tcW w:w="236" w:type="dxa"/>
          </w:tcPr>
          <w:p w:rsidR="00E619EF" w:rsidRPr="00D27A5F" w:rsidRDefault="00E619EF" w:rsidP="00D27A5F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42"/>
          <w:jc w:val="center"/>
        </w:trPr>
        <w:tc>
          <w:tcPr>
            <w:tcW w:w="235" w:type="dxa"/>
            <w:vAlign w:val="center"/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nata</w:t>
            </w:r>
            <w:proofErr w:type="gramEnd"/>
            <w:r w:rsidRPr="00D27A5F">
              <w:rPr>
                <w:sz w:val="16"/>
                <w:szCs w:val="16"/>
              </w:rPr>
              <w:t>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9EF" w:rsidRPr="00D27A5F" w:rsidRDefault="00E619EF" w:rsidP="00CE6B88">
            <w:pPr>
              <w:spacing w:line="160" w:lineRule="exact"/>
              <w:jc w:val="right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a</w:t>
            </w:r>
            <w:proofErr w:type="gramEnd"/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gg</w:t>
            </w:r>
            <w:proofErr w:type="gramEnd"/>
            <w:r w:rsidRPr="00D27A5F">
              <w:rPr>
                <w:sz w:val="10"/>
                <w:szCs w:val="10"/>
              </w:rPr>
              <w:t xml:space="preserve">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località</w:t>
            </w:r>
            <w:proofErr w:type="gram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E619EF" w:rsidRPr="00D27A5F" w:rsidRDefault="00E619EF" w:rsidP="001860B8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D27A5F">
              <w:rPr>
                <w:sz w:val="10"/>
                <w:szCs w:val="10"/>
              </w:rPr>
              <w:t>prov</w:t>
            </w:r>
            <w:proofErr w:type="spellEnd"/>
            <w:proofErr w:type="gram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202"/>
          <w:jc w:val="center"/>
        </w:trPr>
        <w:tc>
          <w:tcPr>
            <w:tcW w:w="235" w:type="dxa"/>
            <w:tcBorders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indirizzo</w:t>
            </w:r>
            <w:proofErr w:type="gramEnd"/>
            <w:r w:rsidRPr="00D27A5F">
              <w:rPr>
                <w:sz w:val="16"/>
                <w:szCs w:val="16"/>
              </w:rPr>
              <w:t xml:space="preserve">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telefono</w:t>
            </w:r>
            <w:proofErr w:type="gram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180"/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in</w:t>
            </w:r>
            <w:proofErr w:type="gramEnd"/>
            <w:r w:rsidRPr="00D27A5F">
              <w:rPr>
                <w:sz w:val="16"/>
                <w:szCs w:val="16"/>
              </w:rPr>
              <w:t xml:space="preserve">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docente</w:t>
            </w:r>
            <w:proofErr w:type="gramEnd"/>
            <w:r w:rsidRPr="00D27A5F">
              <w:rPr>
                <w:sz w:val="10"/>
                <w:szCs w:val="10"/>
              </w:rPr>
              <w:t xml:space="preserve">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7E6839" w:rsidRDefault="00E619EF" w:rsidP="00E619EF">
      <w:pPr>
        <w:rPr>
          <w:sz w:val="6"/>
          <w:szCs w:val="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9EF" w:rsidRPr="00D67DDB" w:rsidRDefault="00E619EF" w:rsidP="001860B8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E619EF" w:rsidRPr="00EA34DC" w:rsidRDefault="007A72E4" w:rsidP="00FB6AC5">
            <w:pPr>
              <w:spacing w:before="20" w:after="20"/>
              <w:ind w:right="40"/>
              <w:rPr>
                <w:sz w:val="16"/>
                <w:szCs w:val="16"/>
              </w:rPr>
            </w:pPr>
            <w:proofErr w:type="gramStart"/>
            <w:r w:rsidRPr="00EA34DC">
              <w:rPr>
                <w:rFonts w:cs="Arial"/>
                <w:sz w:val="16"/>
                <w:szCs w:val="16"/>
              </w:rPr>
              <w:t>i</w:t>
            </w:r>
            <w:r w:rsidR="00E619EF" w:rsidRPr="00EA34DC">
              <w:rPr>
                <w:rFonts w:cs="Arial"/>
                <w:sz w:val="16"/>
                <w:szCs w:val="16"/>
              </w:rPr>
              <w:t>n</w:t>
            </w:r>
            <w:proofErr w:type="gramEnd"/>
            <w:r w:rsidR="00E619EF" w:rsidRPr="00EA34DC">
              <w:rPr>
                <w:rFonts w:cs="Arial"/>
                <w:sz w:val="16"/>
                <w:szCs w:val="16"/>
              </w:rPr>
              <w:t xml:space="preserve"> qualità di legale rappresentante di</w:t>
            </w:r>
          </w:p>
        </w:tc>
      </w:tr>
      <w:tr w:rsidR="00A90440" w:rsidTr="00A90440">
        <w:trPr>
          <w:trHeight w:hRule="exact" w:val="170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04656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0440" w:rsidRPr="00A90440" w:rsidRDefault="00A90440" w:rsidP="00A90440">
                <w:pPr>
                  <w:spacing w:before="40" w:line="100" w:lineRule="exact"/>
                  <w:rPr>
                    <w:rFonts w:cs="Arial"/>
                    <w:sz w:val="16"/>
                    <w:szCs w:val="16"/>
                  </w:rPr>
                </w:pPr>
                <w:r w:rsidRPr="00A904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623300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0440" w:rsidRPr="00A90440" w:rsidRDefault="00A90440" w:rsidP="00A90440">
                <w:pPr>
                  <w:spacing w:before="40" w:line="100" w:lineRule="exact"/>
                  <w:rPr>
                    <w:rFonts w:cs="Arial"/>
                    <w:sz w:val="16"/>
                    <w:szCs w:val="16"/>
                  </w:rPr>
                </w:pPr>
                <w:r w:rsidRPr="00A904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769734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0440" w:rsidRPr="00A90440" w:rsidRDefault="00A90440" w:rsidP="00A90440">
                <w:pPr>
                  <w:spacing w:before="40" w:line="100" w:lineRule="exact"/>
                  <w:rPr>
                    <w:rFonts w:cs="Arial"/>
                    <w:sz w:val="16"/>
                    <w:szCs w:val="16"/>
                  </w:rPr>
                </w:pPr>
                <w:r w:rsidRPr="00A904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83333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0440" w:rsidRPr="00A90440" w:rsidRDefault="00A90440" w:rsidP="00A90440">
                <w:pPr>
                  <w:spacing w:before="40" w:line="100" w:lineRule="exact"/>
                  <w:rPr>
                    <w:rFonts w:cs="Arial"/>
                    <w:sz w:val="16"/>
                    <w:szCs w:val="16"/>
                  </w:rPr>
                </w:pPr>
                <w:r w:rsidRPr="00A904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69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19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ragione</w:t>
            </w:r>
            <w:proofErr w:type="gramEnd"/>
            <w:r w:rsidRPr="007A72E4">
              <w:rPr>
                <w:sz w:val="10"/>
                <w:szCs w:val="10"/>
              </w:rPr>
              <w:t xml:space="preserve">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6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7A72E4">
              <w:rPr>
                <w:sz w:val="16"/>
                <w:szCs w:val="16"/>
              </w:rPr>
              <w:t>con</w:t>
            </w:r>
            <w:proofErr w:type="gramEnd"/>
            <w:r w:rsidRPr="007A72E4">
              <w:rPr>
                <w:sz w:val="16"/>
                <w:szCs w:val="16"/>
              </w:rPr>
              <w:t xml:space="preserve">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via</w:t>
            </w:r>
            <w:proofErr w:type="gramEnd"/>
            <w:r w:rsidRPr="007A72E4">
              <w:rPr>
                <w:sz w:val="10"/>
                <w:szCs w:val="10"/>
              </w:rPr>
              <w:t>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località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7A72E4">
              <w:rPr>
                <w:sz w:val="10"/>
                <w:szCs w:val="10"/>
              </w:rPr>
              <w:t>prov</w:t>
            </w:r>
            <w:proofErr w:type="spellEnd"/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5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ind w:left="-113"/>
              <w:rPr>
                <w:sz w:val="16"/>
                <w:szCs w:val="16"/>
              </w:rPr>
            </w:pPr>
            <w:proofErr w:type="gramStart"/>
            <w:r w:rsidRPr="007A72E4">
              <w:rPr>
                <w:sz w:val="16"/>
                <w:szCs w:val="16"/>
              </w:rPr>
              <w:t>recapiti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telefono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fax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e-mail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sito</w:t>
            </w:r>
            <w:proofErr w:type="gramEnd"/>
            <w:r w:rsidRPr="007A72E4">
              <w:rPr>
                <w:sz w:val="10"/>
                <w:szCs w:val="10"/>
              </w:rPr>
              <w:t xml:space="preserve">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2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7E6839" w:rsidRDefault="0065195A" w:rsidP="003942AF">
      <w:pPr>
        <w:spacing w:before="40" w:after="20"/>
        <w:rPr>
          <w:b/>
          <w:spacing w:val="20"/>
          <w:sz w:val="12"/>
          <w:szCs w:val="12"/>
        </w:rPr>
      </w:pPr>
      <w:proofErr w:type="gramStart"/>
      <w:r>
        <w:rPr>
          <w:b/>
          <w:spacing w:val="20"/>
          <w:sz w:val="12"/>
          <w:szCs w:val="12"/>
        </w:rPr>
        <w:t>per</w:t>
      </w:r>
      <w:proofErr w:type="gramEnd"/>
      <w:r>
        <w:rPr>
          <w:b/>
          <w:spacing w:val="20"/>
          <w:sz w:val="12"/>
          <w:szCs w:val="12"/>
        </w:rPr>
        <w:t xml:space="preserve"> l’</w:t>
      </w:r>
      <w:r w:rsidR="00E619EF" w:rsidRPr="007E6839">
        <w:rPr>
          <w:b/>
          <w:spacing w:val="20"/>
          <w:sz w:val="12"/>
          <w:szCs w:val="12"/>
        </w:rPr>
        <w:t>iniziativa</w:t>
      </w:r>
      <w:r w:rsidR="001232C0">
        <w:rPr>
          <w:b/>
          <w:spacing w:val="20"/>
          <w:sz w:val="12"/>
          <w:szCs w:val="12"/>
        </w:rPr>
        <w:t xml:space="preserve"> </w:t>
      </w:r>
      <w:r>
        <w:rPr>
          <w:b/>
          <w:spacing w:val="20"/>
          <w:sz w:val="12"/>
          <w:szCs w:val="12"/>
        </w:rPr>
        <w:t>con titolo</w:t>
      </w:r>
    </w:p>
    <w:tbl>
      <w:tblPr>
        <w:tblStyle w:val="Grigliatabella"/>
        <w:tblW w:w="9714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1464"/>
        <w:gridCol w:w="48"/>
        <w:gridCol w:w="450"/>
        <w:gridCol w:w="1985"/>
        <w:gridCol w:w="460"/>
        <w:gridCol w:w="1973"/>
        <w:gridCol w:w="3270"/>
      </w:tblGrid>
      <w:tr w:rsidR="0065195A" w:rsidRPr="005542CC" w:rsidTr="00EA34DC">
        <w:trPr>
          <w:gridBefore w:val="1"/>
          <w:wBefore w:w="64" w:type="dxa"/>
          <w:trHeight w:val="119"/>
          <w:jc w:val="center"/>
        </w:trPr>
        <w:tc>
          <w:tcPr>
            <w:tcW w:w="9650" w:type="dxa"/>
            <w:gridSpan w:val="7"/>
            <w:shd w:val="clear" w:color="auto" w:fill="FFFFCC"/>
            <w:vAlign w:val="center"/>
          </w:tcPr>
          <w:p w:rsidR="0065195A" w:rsidRPr="005542CC" w:rsidRDefault="0065195A" w:rsidP="00EA34DC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1232C0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2C0" w:rsidRPr="005542CC" w:rsidRDefault="001A0E2B" w:rsidP="00EA34DC">
            <w:pPr>
              <w:spacing w:before="20" w:after="2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riguardante</w:t>
            </w:r>
            <w:proofErr w:type="gramEnd"/>
            <w:r w:rsidRPr="005542CC">
              <w:rPr>
                <w:sz w:val="13"/>
                <w:szCs w:val="13"/>
              </w:rPr>
              <w:t xml:space="preserve"> </w:t>
            </w:r>
            <w:r w:rsidR="00465EF2" w:rsidRPr="005542CC">
              <w:rPr>
                <w:sz w:val="13"/>
                <w:szCs w:val="13"/>
              </w:rPr>
              <w:t>l’</w:t>
            </w:r>
            <w:r w:rsidRPr="005542CC">
              <w:rPr>
                <w:sz w:val="13"/>
                <w:szCs w:val="13"/>
              </w:rPr>
              <w:t>utilizzo di</w:t>
            </w:r>
          </w:p>
        </w:tc>
        <w:tc>
          <w:tcPr>
            <w:tcW w:w="8186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232C0" w:rsidRPr="005542CC" w:rsidRDefault="001232C0" w:rsidP="00EA34DC">
            <w:pPr>
              <w:spacing w:before="20" w:after="20"/>
              <w:rPr>
                <w:sz w:val="13"/>
                <w:szCs w:val="13"/>
              </w:rPr>
            </w:pPr>
          </w:p>
        </w:tc>
      </w:tr>
      <w:tr w:rsidR="002D4F6D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16" w:type="dxa"/>
          <w:trHeight w:val="119"/>
          <w:jc w:val="center"/>
        </w:trPr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nel</w:t>
            </w:r>
            <w:proofErr w:type="gramEnd"/>
            <w:r w:rsidRPr="005542CC">
              <w:rPr>
                <w:sz w:val="13"/>
                <w:szCs w:val="13"/>
              </w:rPr>
              <w:t xml:space="preserve"> periodo compreso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ind w:left="-113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t</w:t>
            </w:r>
            <w:r w:rsidR="001A0E2B" w:rsidRPr="005542CC">
              <w:rPr>
                <w:sz w:val="13"/>
                <w:szCs w:val="13"/>
              </w:rPr>
              <w:t>ra</w:t>
            </w:r>
            <w:proofErr w:type="gramEnd"/>
            <w:r w:rsidR="001A0E2B" w:rsidRPr="005542CC">
              <w:rPr>
                <w:sz w:val="13"/>
                <w:szCs w:val="13"/>
              </w:rPr>
              <w:t xml:space="preserve"> il 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e</w:t>
            </w:r>
            <w:proofErr w:type="gramEnd"/>
            <w:r w:rsidR="001A0E2B" w:rsidRPr="005542CC">
              <w:rPr>
                <w:sz w:val="13"/>
                <w:szCs w:val="13"/>
              </w:rPr>
              <w:t xml:space="preserve"> il</w:t>
            </w:r>
          </w:p>
        </w:tc>
        <w:tc>
          <w:tcPr>
            <w:tcW w:w="197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</w:tr>
    </w:tbl>
    <w:p w:rsidR="001A0E2B" w:rsidRPr="005542CC" w:rsidRDefault="001A0E2B" w:rsidP="00EA34DC">
      <w:pPr>
        <w:spacing w:before="60"/>
        <w:rPr>
          <w:sz w:val="13"/>
          <w:szCs w:val="13"/>
        </w:rPr>
      </w:pPr>
      <w:proofErr w:type="gramStart"/>
      <w:r w:rsidRPr="005542CC">
        <w:rPr>
          <w:sz w:val="13"/>
          <w:szCs w:val="13"/>
        </w:rPr>
        <w:t>si</w:t>
      </w:r>
      <w:proofErr w:type="gramEnd"/>
      <w:r w:rsidRPr="005542CC">
        <w:rPr>
          <w:sz w:val="13"/>
          <w:szCs w:val="13"/>
        </w:rPr>
        <w:t xml:space="preserve"> impegna a</w:t>
      </w:r>
    </w:p>
    <w:p w:rsidR="00F50D59" w:rsidRPr="005542CC" w:rsidRDefault="001A0E2B" w:rsidP="003942AF">
      <w:pPr>
        <w:numPr>
          <w:ilvl w:val="0"/>
          <w:numId w:val="9"/>
        </w:numPr>
        <w:spacing w:before="40" w:after="20"/>
        <w:ind w:left="284" w:hanging="284"/>
        <w:rPr>
          <w:b/>
          <w:sz w:val="13"/>
          <w:szCs w:val="13"/>
        </w:rPr>
      </w:pPr>
      <w:proofErr w:type="gramStart"/>
      <w:r w:rsidRPr="005542CC">
        <w:rPr>
          <w:b/>
          <w:sz w:val="13"/>
          <w:szCs w:val="13"/>
        </w:rPr>
        <w:t>rispettare</w:t>
      </w:r>
      <w:proofErr w:type="gramEnd"/>
      <w:r w:rsidRPr="005542CC">
        <w:rPr>
          <w:b/>
          <w:sz w:val="13"/>
          <w:szCs w:val="13"/>
        </w:rPr>
        <w:t xml:space="preserve"> tutte le seguenti prescrizioni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794"/>
        <w:gridCol w:w="183"/>
      </w:tblGrid>
      <w:tr w:rsidR="00627692" w:rsidRPr="005542CC" w:rsidTr="005542CC">
        <w:trPr>
          <w:trHeight w:val="1037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:rsidR="00627692" w:rsidRPr="005542CC" w:rsidRDefault="00627692" w:rsidP="0065195A">
            <w:pPr>
              <w:spacing w:before="30"/>
              <w:ind w:left="426" w:hanging="284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>A. Al fine di prevenire l’innesc</w:t>
            </w:r>
            <w:r w:rsidR="007975A1" w:rsidRPr="005542CC">
              <w:rPr>
                <w:b/>
                <w:sz w:val="13"/>
                <w:szCs w:val="13"/>
              </w:rPr>
              <w:t>o e la propagazione di incendi: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utilizzare</w:t>
            </w:r>
            <w:proofErr w:type="gramEnd"/>
            <w:r w:rsidRPr="005542CC">
              <w:rPr>
                <w:sz w:val="13"/>
                <w:szCs w:val="13"/>
              </w:rPr>
              <w:t xml:space="preserve"> solo le attrezzature ed impianti in dotazione negli spazi concessi in uso, senza apportarvi modifiche e secondo le istruzioni ricevute da parte del p</w:t>
            </w:r>
            <w:r w:rsidR="003942AF">
              <w:rPr>
                <w:sz w:val="13"/>
                <w:szCs w:val="13"/>
              </w:rPr>
              <w:t>ersonale dell’ateneo (è autorizzato</w:t>
            </w:r>
            <w:r w:rsidR="003942AF" w:rsidRPr="005542CC">
              <w:rPr>
                <w:sz w:val="13"/>
                <w:szCs w:val="13"/>
              </w:rPr>
              <w:t xml:space="preserve"> l’utilizzo di pc personali</w:t>
            </w:r>
            <w:r w:rsidR="003942AF">
              <w:rPr>
                <w:sz w:val="13"/>
                <w:szCs w:val="13"/>
              </w:rPr>
              <w:t xml:space="preserve"> per i </w:t>
            </w:r>
            <w:r w:rsidR="00E17285">
              <w:rPr>
                <w:sz w:val="13"/>
                <w:szCs w:val="13"/>
              </w:rPr>
              <w:t xml:space="preserve">soli </w:t>
            </w:r>
            <w:r w:rsidR="003942AF">
              <w:rPr>
                <w:sz w:val="13"/>
                <w:szCs w:val="13"/>
              </w:rPr>
              <w:t>relatori</w:t>
            </w:r>
            <w:r w:rsidR="003942AF" w:rsidRPr="005542CC">
              <w:rPr>
                <w:sz w:val="13"/>
                <w:szCs w:val="13"/>
              </w:rPr>
              <w:t>);</w:t>
            </w:r>
          </w:p>
          <w:p w:rsidR="00627692" w:rsidRPr="005542CC" w:rsidRDefault="0007607B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è</w:t>
            </w:r>
            <w:proofErr w:type="gramEnd"/>
            <w:r>
              <w:rPr>
                <w:sz w:val="13"/>
                <w:szCs w:val="13"/>
              </w:rPr>
              <w:t xml:space="preserve"> vietato usare</w:t>
            </w:r>
            <w:r w:rsidR="00627692" w:rsidRPr="005542CC">
              <w:rPr>
                <w:sz w:val="13"/>
                <w:szCs w:val="13"/>
              </w:rPr>
              <w:t xml:space="preserve"> fornelli o stufe a gas, stufe elettriche con resistenza a vista, stufe a kerosene;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usare apparecchi di riscaldamento portatili senza controllo preventivo della loro idoneità, in particolare legata alla loro corretta alimentazione; in ogni caso è vietato sia tenere accesi gli apparecchi di riscaldamento vicino a materiali infiammabili sia depositare i materiali combustibili sopra gli stessi;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utilizzare i generatori di calore in difformità alle istruzioni fornite dai costruttori;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fumare od utilizzare fiamme libere in tutti i locali;</w:t>
            </w:r>
          </w:p>
          <w:p w:rsidR="00627692" w:rsidRPr="005542CC" w:rsidRDefault="00627692" w:rsidP="00DF15E2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non</w:t>
            </w:r>
            <w:proofErr w:type="gramEnd"/>
            <w:r w:rsidRPr="005542CC">
              <w:rPr>
                <w:sz w:val="13"/>
                <w:szCs w:val="13"/>
              </w:rPr>
              <w:t xml:space="preserve"> depositare materiali infiammabili e facilmente combustibili in prossimità di apparecchi di illuminazione e/o lungo le vie di esodo ovvero in spazi diversi da quelli concessi in uso, senza preventiva autorizzazione da parte dell’Ateneo;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465EF2">
            <w:pPr>
              <w:spacing w:before="30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B. Al fine di garantire l’esodo delle persone in caso di emergenza: 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non</w:t>
            </w:r>
            <w:proofErr w:type="gramEnd"/>
            <w:r w:rsidRPr="005542CC">
              <w:rPr>
                <w:sz w:val="13"/>
                <w:szCs w:val="13"/>
              </w:rPr>
              <w:t xml:space="preserve"> sostare nei corridoi e/o lungo le vie di transito creando sovraffollamenti o situazioni di carico incompatibili con la portanza dei solai e/o delle scale o determinando condizioni di intralcio al normale deflusso lungo le vie di esodo;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non</w:t>
            </w:r>
            <w:proofErr w:type="gramEnd"/>
            <w:r w:rsidRPr="005542CC">
              <w:rPr>
                <w:sz w:val="13"/>
                <w:szCs w:val="13"/>
              </w:rPr>
              <w:t xml:space="preserve"> installare e/o collocare lungo le vie di esodo materiali, attrezzature od oggetti che possano costituire pericolo potenziale per l’esodo o che possano creare ostacolo per il normale e sicuro deflusso delle persone in caso di evacuazione, quali ad esempio:</w:t>
            </w:r>
          </w:p>
        </w:tc>
      </w:tr>
      <w:tr w:rsidR="00627692" w:rsidRPr="005542CC" w:rsidTr="005542CC">
        <w:trPr>
          <w:trHeight w:val="1036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apparecchi</w:t>
            </w:r>
            <w:proofErr w:type="gramEnd"/>
            <w:r w:rsidRPr="005542CC">
              <w:rPr>
                <w:sz w:val="13"/>
                <w:szCs w:val="13"/>
              </w:rPr>
              <w:t xml:space="preserve"> di riscaldamento portatili di ogni tipo;</w:t>
            </w:r>
          </w:p>
          <w:p w:rsidR="00627692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apparecchi</w:t>
            </w:r>
            <w:proofErr w:type="gramEnd"/>
            <w:r w:rsidRPr="005542CC">
              <w:rPr>
                <w:sz w:val="13"/>
                <w:szCs w:val="13"/>
              </w:rPr>
              <w:t xml:space="preserve"> di riscaldamento fissi alimentati direttamente da combustibili gassosi, liquidi e solidi;</w:t>
            </w:r>
          </w:p>
          <w:p w:rsidR="007975A1" w:rsidRPr="005542CC" w:rsidRDefault="007975A1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apparecchi</w:t>
            </w:r>
            <w:proofErr w:type="gramEnd"/>
            <w:r w:rsidRPr="005542CC">
              <w:rPr>
                <w:sz w:val="13"/>
                <w:szCs w:val="13"/>
              </w:rPr>
              <w:t xml:space="preserve"> di cottura;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deposito</w:t>
            </w:r>
            <w:proofErr w:type="gramEnd"/>
            <w:r w:rsidRPr="005542CC">
              <w:rPr>
                <w:sz w:val="13"/>
                <w:szCs w:val="13"/>
              </w:rPr>
              <w:t xml:space="preserve"> anche temporaneo di scatole, scatoloni ed altro materiale cartaceo</w:t>
            </w:r>
            <w:r w:rsidR="00465EF2" w:rsidRPr="005542CC">
              <w:rPr>
                <w:sz w:val="13"/>
                <w:szCs w:val="13"/>
              </w:rPr>
              <w:t xml:space="preserve"> e/o arredi</w:t>
            </w:r>
            <w:r w:rsidRPr="005542CC">
              <w:rPr>
                <w:sz w:val="13"/>
                <w:szCs w:val="13"/>
              </w:rPr>
              <w:t>;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75A1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deposito</w:t>
            </w:r>
            <w:proofErr w:type="gramEnd"/>
            <w:r w:rsidRPr="005542CC">
              <w:rPr>
                <w:sz w:val="13"/>
                <w:szCs w:val="13"/>
              </w:rPr>
              <w:t xml:space="preserve"> di rifiuti;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fotocopiatrici</w:t>
            </w:r>
            <w:proofErr w:type="gramEnd"/>
            <w:r w:rsidRPr="005542CC">
              <w:rPr>
                <w:sz w:val="13"/>
                <w:szCs w:val="13"/>
              </w:rPr>
              <w:t xml:space="preserve"> (se costituiscono ingombro non consentito);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attrezzature</w:t>
            </w:r>
            <w:proofErr w:type="gramEnd"/>
            <w:r w:rsidRPr="005542CC">
              <w:rPr>
                <w:sz w:val="13"/>
                <w:szCs w:val="13"/>
              </w:rPr>
              <w:t xml:space="preserve"> audio e video e relativi cavi;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effetti</w:t>
            </w:r>
            <w:proofErr w:type="gramEnd"/>
            <w:r w:rsidRPr="005542CC">
              <w:rPr>
                <w:sz w:val="13"/>
                <w:szCs w:val="13"/>
              </w:rPr>
              <w:t xml:space="preserve"> personali (zainetti, cartelle, capi di abbigliamento, caschi da moto e qualsivoglia altro oggetto);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cavi</w:t>
            </w:r>
            <w:proofErr w:type="gramEnd"/>
            <w:r w:rsidRPr="005542CC">
              <w:rPr>
                <w:sz w:val="13"/>
                <w:szCs w:val="13"/>
              </w:rPr>
              <w:t xml:space="preserve"> elettrici volanti di alimentazione di PC portatili, cellulari ecc</w:t>
            </w:r>
            <w:r w:rsidR="00465EF2" w:rsidRPr="005542CC">
              <w:rPr>
                <w:sz w:val="13"/>
                <w:szCs w:val="13"/>
              </w:rPr>
              <w:t>.</w:t>
            </w:r>
            <w:r w:rsidRPr="005542CC">
              <w:rPr>
                <w:sz w:val="13"/>
                <w:szCs w:val="13"/>
              </w:rPr>
              <w:t>;</w:t>
            </w:r>
          </w:p>
        </w:tc>
      </w:tr>
      <w:tr w:rsidR="00627692" w:rsidRPr="005542CC" w:rsidTr="005542CC">
        <w:trPr>
          <w:trHeight w:val="908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7975A1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intralciare le uscite di sicurezza e le vie di accesso per i soccorsi con oggetti, cicli o altri mezzi di trasporto che possano costituire ostacolo per il normale e sicuro deflusso delle persone in caso di evacuazione o rendere difficoltoso l’accesso dei mezzi di soccorso;</w:t>
            </w:r>
          </w:p>
          <w:p w:rsidR="00627692" w:rsidRPr="005542CC" w:rsidRDefault="00627692" w:rsidP="007975A1">
            <w:pPr>
              <w:numPr>
                <w:ilvl w:val="0"/>
                <w:numId w:val="4"/>
              </w:numPr>
              <w:spacing w:before="30"/>
              <w:ind w:left="284" w:hanging="284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compromettere la agevole apertura e funzionalità dei serramenti delle uscite di sicurezza con impedimenti di qualsiasi tipo non cedevoli sotto la semplice spinta di apertura.</w:t>
            </w:r>
          </w:p>
        </w:tc>
      </w:tr>
      <w:tr w:rsidR="00F50D59" w:rsidRPr="005542CC" w:rsidTr="00B95407">
        <w:trPr>
          <w:gridAfter w:val="1"/>
          <w:wAfter w:w="183" w:type="dxa"/>
        </w:trPr>
        <w:tc>
          <w:tcPr>
            <w:tcW w:w="9281" w:type="dxa"/>
            <w:gridSpan w:val="3"/>
          </w:tcPr>
          <w:p w:rsidR="00F50D59" w:rsidRPr="005542CC" w:rsidRDefault="00F50D59" w:rsidP="0065195A">
            <w:pPr>
              <w:spacing w:before="30"/>
              <w:ind w:firstLine="142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C. Al fine di garantire condizioni di sicurezza nell’esercizio delle attività: </w:t>
            </w:r>
          </w:p>
          <w:p w:rsidR="00ED5DA0" w:rsidRDefault="00ED5DA0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sono</w:t>
            </w:r>
            <w:proofErr w:type="gramEnd"/>
            <w:r w:rsidRPr="005542CC">
              <w:rPr>
                <w:sz w:val="13"/>
                <w:szCs w:val="13"/>
              </w:rPr>
              <w:t xml:space="preserve"> vietati affollamenti nei locali dell’Università, in particolare nelle aule e nei percorsi d’esodo, incompatibili con la capienza massima degli stessi stabilita dalla normativa vigente e/o da specifiche limita</w:t>
            </w:r>
            <w:r>
              <w:rPr>
                <w:sz w:val="13"/>
                <w:szCs w:val="13"/>
              </w:rPr>
              <w:t>zioni degli organi di vigilanza;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compromettere la funzionalità delle porte tagliafuoco (ad esempio con l’utilizzo di zeppe, il posizionamento di oggetti ferma porta, la manomissione delle molle di ritorno e dei sistemi di </w:t>
            </w:r>
            <w:proofErr w:type="spellStart"/>
            <w:r w:rsidRPr="005542CC">
              <w:rPr>
                <w:sz w:val="13"/>
                <w:szCs w:val="13"/>
              </w:rPr>
              <w:t>autochiusura</w:t>
            </w:r>
            <w:proofErr w:type="spellEnd"/>
            <w:r w:rsidRPr="005542CC">
              <w:rPr>
                <w:sz w:val="13"/>
                <w:szCs w:val="13"/>
              </w:rPr>
              <w:t xml:space="preserve"> ...);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eseguire modifiche non autorizzate ai dispositivi di protezione elettrici ed eseguire interventi non autorizzati alle apparecchiature ed agli impianti elettrici;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sovraccaricare le prese elettriche e posizionare cavi elettrici volanti vicino a fonti di calore e/o sulle vie di passaggio senza anche se provviste di idonee canaline passacavo in assenza di specifica autorizzazione dell’Ateneo;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ostruire le aperture di ventilazione degli apparecchi di riscaldamento, dei macchinari, delle apparecchiature elettriche e di ufficio;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collegare le apparecchiature ad alto assorbimento con prolunghe volanti non idoneamente dimensionate;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mantenere le apparecchiature elettriche sotto tensione quando non sono utilizzate (salvo che non siano progettate per essere mantenute permanentemente in servizio);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l’utilizzo di apparecchiature guaste o pericolose. Le stesse vanno messe fuori servizio ed opportunamente segnalate con la scritta “FUORI SERVIZIO - NON UTILIZZARE” fino a riparazione o ripristino delle condizioni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rimuovere, manomettere o modificare la segnaletica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depositare materiali o posizionare arredi in modo da compromettere la visibilità e/o l’utilizzabilità di dispositivi di sicurezza (estintori, naspi, manichette antincendio, pulsanti di allarme e di sgancio elettrico), dei quadri elettrici, della segnaletica e delle luci di emergenza;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posizionare sui davanzali delle finestre o su altre sporgenze, vasi di fiori od altri oggetti che potrebbero accidentalmente cadere;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accedere nelle zone a rischio specifico (es. zona di laboratorio etichettate con la sigla H o H+) senza preventiva autorizzazione. Il responsabile delle attività deve attivare adeguate pr</w:t>
            </w:r>
            <w:r w:rsidR="00EF435B" w:rsidRPr="005542CC">
              <w:rPr>
                <w:sz w:val="13"/>
                <w:szCs w:val="13"/>
              </w:rPr>
              <w:t>ocedure affinché chiunque acceda</w:t>
            </w:r>
            <w:r w:rsidRPr="005542CC">
              <w:rPr>
                <w:sz w:val="13"/>
                <w:szCs w:val="13"/>
              </w:rPr>
              <w:t xml:space="preserve"> a tali aree sia preventivamente identificato e opportunamente informato sui rischi e sulle misure di prevenzione, protezione ed emergenza da adottare, ovvero sia accompagnato da personale di laboratorio;</w:t>
            </w:r>
          </w:p>
          <w:p w:rsidR="00F50D59" w:rsidRPr="00ED5DA0" w:rsidRDefault="00ED5DA0" w:rsidP="00ED5DA0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proofErr w:type="gramStart"/>
            <w:r w:rsidRPr="005542CC">
              <w:rPr>
                <w:sz w:val="13"/>
                <w:szCs w:val="13"/>
              </w:rPr>
              <w:t>è</w:t>
            </w:r>
            <w:proofErr w:type="gramEnd"/>
            <w:r w:rsidRPr="005542CC">
              <w:rPr>
                <w:sz w:val="13"/>
                <w:szCs w:val="13"/>
              </w:rPr>
              <w:t xml:space="preserve"> vietato permanere all’interno delle sedi universitarie in orari diversi da quelli di normale apertura sen</w:t>
            </w:r>
            <w:r>
              <w:rPr>
                <w:sz w:val="13"/>
                <w:szCs w:val="13"/>
              </w:rPr>
              <w:t>za una specifica autorizzazione.</w:t>
            </w:r>
          </w:p>
        </w:tc>
      </w:tr>
    </w:tbl>
    <w:p w:rsidR="00DF15E2" w:rsidRPr="005542CC" w:rsidRDefault="009E3732" w:rsidP="00287A10">
      <w:pPr>
        <w:numPr>
          <w:ilvl w:val="0"/>
          <w:numId w:val="9"/>
        </w:numPr>
        <w:spacing w:before="6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procedure interne per gestire le possibili emergenze, in conformità alle indicazioni e alla documentazione fornita dall’ateneo;</w:t>
      </w:r>
    </w:p>
    <w:p w:rsidR="009E3732" w:rsidRPr="005542CC" w:rsidRDefault="009E3732" w:rsidP="00287A10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procedute interne dell’Ateneo per la gestione dei rifiuti urbani e assimilati</w:t>
      </w:r>
      <w:r w:rsidR="00EF435B" w:rsidRPr="005542CC">
        <w:rPr>
          <w:b/>
          <w:sz w:val="13"/>
          <w:szCs w:val="13"/>
        </w:rPr>
        <w:t xml:space="preserve"> prodotti</w:t>
      </w:r>
      <w:r w:rsidRPr="005542CC">
        <w:rPr>
          <w:b/>
          <w:sz w:val="13"/>
          <w:szCs w:val="13"/>
        </w:rPr>
        <w:t>;</w:t>
      </w:r>
    </w:p>
    <w:p w:rsidR="00DF15E2" w:rsidRPr="00564C7D" w:rsidRDefault="009E3732" w:rsidP="00564C7D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Nel caso di soggetti esterni, gestire direttamente le procedute per il corretto conferimento/smaltimento dei rifiuti urbani e assimilati o rifiuti speciali prodotti.</w:t>
      </w:r>
    </w:p>
    <w:tbl>
      <w:tblPr>
        <w:tblStyle w:val="Grigliatabella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059"/>
        <w:gridCol w:w="1276"/>
        <w:gridCol w:w="4678"/>
      </w:tblGrid>
      <w:tr w:rsidR="0070046E" w:rsidTr="00822C19">
        <w:tc>
          <w:tcPr>
            <w:tcW w:w="328" w:type="dxa"/>
            <w:vMerge w:val="restart"/>
          </w:tcPr>
          <w:p w:rsidR="0070046E" w:rsidRDefault="0070046E" w:rsidP="00DF15E2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70046E" w:rsidRPr="00822C19" w:rsidRDefault="0070046E" w:rsidP="0070046E">
            <w:pPr>
              <w:spacing w:before="120"/>
              <w:jc w:val="left"/>
              <w:rPr>
                <w:b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:rsidR="0070046E" w:rsidRDefault="0070046E" w:rsidP="00FB6AC5">
            <w:pPr>
              <w:jc w:val="center"/>
              <w:rPr>
                <w:sz w:val="12"/>
                <w:szCs w:val="12"/>
              </w:rPr>
            </w:pPr>
          </w:p>
          <w:p w:rsidR="0070046E" w:rsidRPr="005542CC" w:rsidRDefault="0070046E" w:rsidP="00FB6AC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678" w:type="dxa"/>
          </w:tcPr>
          <w:p w:rsidR="0070046E" w:rsidRPr="008735E5" w:rsidRDefault="0070046E" w:rsidP="0065195A">
            <w:pPr>
              <w:jc w:val="center"/>
              <w:rPr>
                <w:b/>
                <w:szCs w:val="20"/>
              </w:rPr>
            </w:pPr>
            <w:r w:rsidRPr="008735E5">
              <w:rPr>
                <w:szCs w:val="20"/>
              </w:rPr>
              <w:t>Per presa visione e assunzione di responsabilità</w:t>
            </w:r>
          </w:p>
        </w:tc>
      </w:tr>
      <w:tr w:rsidR="00822C19" w:rsidTr="00822C19">
        <w:tc>
          <w:tcPr>
            <w:tcW w:w="328" w:type="dxa"/>
            <w:vMerge/>
          </w:tcPr>
          <w:p w:rsidR="00822C19" w:rsidRDefault="00822C19" w:rsidP="00822C19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822C19" w:rsidRPr="0070046E" w:rsidRDefault="00822C19" w:rsidP="00822C19">
            <w:pPr>
              <w:spacing w:before="120"/>
              <w:jc w:val="left"/>
              <w:rPr>
                <w:b/>
                <w:szCs w:val="20"/>
              </w:rPr>
            </w:pPr>
            <w:r w:rsidRPr="0070046E">
              <w:rPr>
                <w:szCs w:val="20"/>
              </w:rPr>
              <w:t>Udine …… / …… / …………</w:t>
            </w:r>
          </w:p>
        </w:tc>
        <w:tc>
          <w:tcPr>
            <w:tcW w:w="1276" w:type="dxa"/>
            <w:vMerge/>
          </w:tcPr>
          <w:p w:rsidR="00822C19" w:rsidRPr="00C7368E" w:rsidRDefault="00822C19" w:rsidP="00822C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822C19" w:rsidRDefault="00822C19" w:rsidP="00822C19">
            <w:pPr>
              <w:jc w:val="center"/>
              <w:rPr>
                <w:sz w:val="12"/>
                <w:szCs w:val="12"/>
              </w:rPr>
            </w:pPr>
            <w:r w:rsidRPr="00C7368E">
              <w:rPr>
                <w:b/>
                <w:sz w:val="12"/>
                <w:szCs w:val="12"/>
              </w:rPr>
              <w:t>(</w:t>
            </w:r>
            <w:proofErr w:type="gramStart"/>
            <w:r w:rsidRPr="00C7368E">
              <w:rPr>
                <w:b/>
                <w:sz w:val="12"/>
                <w:szCs w:val="12"/>
              </w:rPr>
              <w:t>firma</w:t>
            </w:r>
            <w:proofErr w:type="gramEnd"/>
            <w:r w:rsidRPr="00C7368E">
              <w:rPr>
                <w:b/>
                <w:sz w:val="12"/>
                <w:szCs w:val="12"/>
              </w:rPr>
              <w:t>)</w:t>
            </w:r>
            <w:bookmarkStart w:id="0" w:name="_GoBack"/>
            <w:bookmarkEnd w:id="0"/>
          </w:p>
        </w:tc>
      </w:tr>
    </w:tbl>
    <w:p w:rsidR="0065195A" w:rsidRPr="00C7368E" w:rsidRDefault="0065195A" w:rsidP="0070046E">
      <w:pPr>
        <w:rPr>
          <w:b/>
          <w:sz w:val="12"/>
          <w:szCs w:val="12"/>
        </w:rPr>
      </w:pPr>
    </w:p>
    <w:sectPr w:rsidR="0065195A" w:rsidRPr="00C7368E" w:rsidSect="005542CC">
      <w:headerReference w:type="default" r:id="rId8"/>
      <w:footerReference w:type="default" r:id="rId9"/>
      <w:pgSz w:w="11900" w:h="16840"/>
      <w:pgMar w:top="567" w:right="1134" w:bottom="425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3E" w:rsidRDefault="00A8793E" w:rsidP="0064221F">
      <w:r>
        <w:separator/>
      </w:r>
    </w:p>
  </w:endnote>
  <w:endnote w:type="continuationSeparator" w:id="0">
    <w:p w:rsidR="00A8793E" w:rsidRDefault="00A8793E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04" w:rsidRPr="007C633D" w:rsidRDefault="004A5604" w:rsidP="004A5604">
    <w:pPr>
      <w:pStyle w:val="Pidipagina"/>
      <w:pBdr>
        <w:top w:val="single" w:sz="4" w:space="0" w:color="auto"/>
      </w:pBdr>
      <w:shd w:val="clear" w:color="auto" w:fill="E7E6E6" w:themeFill="background2"/>
      <w:tabs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</w:t>
    </w:r>
    <w:proofErr w:type="spellStart"/>
    <w:r>
      <w:rPr>
        <w:rFonts w:cs="Arial"/>
        <w:b/>
        <w:sz w:val="14"/>
        <w:szCs w:val="14"/>
      </w:rPr>
      <w:t>prenotazionespazi@</w:t>
    </w:r>
    <w:proofErr w:type="gramStart"/>
    <w:r>
      <w:rPr>
        <w:rFonts w:cs="Arial"/>
        <w:b/>
        <w:sz w:val="14"/>
        <w:szCs w:val="14"/>
      </w:rPr>
      <w:t>uniud,it</w:t>
    </w:r>
    <w:proofErr w:type="spellEnd"/>
    <w:proofErr w:type="gramEnd"/>
    <w:r>
      <w:rPr>
        <w:rFonts w:cs="Arial"/>
        <w:b/>
        <w:sz w:val="14"/>
        <w:szCs w:val="14"/>
      </w:rPr>
      <w:tab/>
      <w:t xml:space="preserve">pag. </w:t>
    </w:r>
    <w:r w:rsidRPr="00F41043">
      <w:rPr>
        <w:rFonts w:cs="Arial"/>
        <w:b/>
        <w:sz w:val="14"/>
        <w:szCs w:val="14"/>
      </w:rPr>
      <w:fldChar w:fldCharType="begin"/>
    </w:r>
    <w:r w:rsidRPr="00F41043">
      <w:rPr>
        <w:rFonts w:cs="Arial"/>
        <w:b/>
        <w:sz w:val="14"/>
        <w:szCs w:val="14"/>
      </w:rPr>
      <w:instrText>PAGE   \* MERGEFORMAT</w:instrText>
    </w:r>
    <w:r w:rsidRPr="00F41043">
      <w:rPr>
        <w:rFonts w:cs="Arial"/>
        <w:b/>
        <w:sz w:val="14"/>
        <w:szCs w:val="14"/>
      </w:rPr>
      <w:fldChar w:fldCharType="separate"/>
    </w:r>
    <w:r w:rsidR="008735E5">
      <w:rPr>
        <w:rFonts w:cs="Arial"/>
        <w:b/>
        <w:noProof/>
        <w:sz w:val="14"/>
        <w:szCs w:val="14"/>
      </w:rPr>
      <w:t>1</w:t>
    </w:r>
    <w:r w:rsidRPr="00F41043">
      <w:rPr>
        <w:rFonts w:cs="Arial"/>
        <w:b/>
        <w:sz w:val="14"/>
        <w:szCs w:val="14"/>
      </w:rPr>
      <w:fldChar w:fldCharType="end"/>
    </w:r>
    <w:r>
      <w:rPr>
        <w:rFonts w:cs="Arial"/>
        <w:b/>
        <w:sz w:val="14"/>
        <w:szCs w:val="14"/>
      </w:rPr>
      <w:t xml:space="preserve"> di </w:t>
    </w:r>
    <w:r>
      <w:rPr>
        <w:rFonts w:cs="Arial"/>
        <w:b/>
        <w:sz w:val="14"/>
        <w:szCs w:val="14"/>
      </w:rPr>
      <w:fldChar w:fldCharType="begin"/>
    </w:r>
    <w:r>
      <w:rPr>
        <w:rFonts w:cs="Arial"/>
        <w:b/>
        <w:sz w:val="14"/>
        <w:szCs w:val="14"/>
      </w:rPr>
      <w:instrText xml:space="preserve"> NUMPAGES   \* MERGEFORMAT </w:instrText>
    </w:r>
    <w:r>
      <w:rPr>
        <w:rFonts w:cs="Arial"/>
        <w:b/>
        <w:sz w:val="14"/>
        <w:szCs w:val="14"/>
      </w:rPr>
      <w:fldChar w:fldCharType="separate"/>
    </w:r>
    <w:r w:rsidR="008735E5">
      <w:rPr>
        <w:rFonts w:cs="Arial"/>
        <w:b/>
        <w:noProof/>
        <w:sz w:val="14"/>
        <w:szCs w:val="14"/>
      </w:rPr>
      <w:t>1</w:t>
    </w:r>
    <w:r>
      <w:rPr>
        <w:rFonts w:cs="Arial"/>
        <w:b/>
        <w:sz w:val="14"/>
        <w:szCs w:val="14"/>
      </w:rPr>
      <w:fldChar w:fldCharType="end"/>
    </w:r>
  </w:p>
  <w:p w:rsidR="00517E04" w:rsidRDefault="00F41043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3E" w:rsidRDefault="00A8793E" w:rsidP="0064221F">
      <w:r>
        <w:separator/>
      </w:r>
    </w:p>
  </w:footnote>
  <w:footnote w:type="continuationSeparator" w:id="0">
    <w:p w:rsidR="00A8793E" w:rsidRDefault="00A8793E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517E04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517E04" w:rsidRPr="009E1B16" w:rsidTr="007C633D">
      <w:trPr>
        <w:trHeight w:val="312"/>
      </w:trPr>
      <w:tc>
        <w:tcPr>
          <w:tcW w:w="1134" w:type="dxa"/>
        </w:tcPr>
        <w:p w:rsidR="00517E04" w:rsidRPr="009E1B16" w:rsidRDefault="003C3911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517E04" w:rsidRPr="009E1B16" w:rsidRDefault="003C3911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4A5604" w:rsidRDefault="007C633D" w:rsidP="004A5604">
          <w:pPr>
            <w:pStyle w:val="Intestazione"/>
            <w:rPr>
              <w:rFonts w:cs="Arial"/>
              <w:b/>
              <w:sz w:val="22"/>
              <w:szCs w:val="20"/>
            </w:rPr>
          </w:pPr>
          <w:r w:rsidRPr="007C633D">
            <w:rPr>
              <w:rFonts w:cs="Arial"/>
              <w:b/>
              <w:sz w:val="22"/>
              <w:szCs w:val="20"/>
            </w:rPr>
            <w:t xml:space="preserve">MODULO </w:t>
          </w:r>
          <w:r w:rsidR="00DF15E2">
            <w:rPr>
              <w:rFonts w:cs="Arial"/>
              <w:b/>
              <w:sz w:val="22"/>
              <w:szCs w:val="20"/>
            </w:rPr>
            <w:t>PRESCRIZIONI</w:t>
          </w:r>
          <w:r w:rsidR="00E619EF">
            <w:rPr>
              <w:rFonts w:cs="Arial"/>
              <w:b/>
              <w:sz w:val="22"/>
              <w:szCs w:val="20"/>
            </w:rPr>
            <w:t xml:space="preserve"> PER </w:t>
          </w:r>
          <w:r w:rsidR="00126F09">
            <w:rPr>
              <w:rFonts w:cs="Arial"/>
              <w:b/>
              <w:sz w:val="22"/>
              <w:szCs w:val="20"/>
            </w:rPr>
            <w:t xml:space="preserve">UTILIZZO DI LOCALI PER </w:t>
          </w:r>
          <w:r w:rsidR="00DE416D">
            <w:rPr>
              <w:rFonts w:cs="Arial"/>
              <w:b/>
              <w:sz w:val="22"/>
              <w:szCs w:val="20"/>
            </w:rPr>
            <w:t>EVENTI</w:t>
          </w:r>
          <w:r w:rsidR="00381483">
            <w:rPr>
              <w:rFonts w:cs="Arial"/>
              <w:b/>
              <w:sz w:val="22"/>
              <w:szCs w:val="20"/>
            </w:rPr>
            <w:t xml:space="preserve"> </w:t>
          </w:r>
        </w:p>
        <w:p w:rsidR="004A5604" w:rsidRPr="005C3CB8" w:rsidRDefault="004A5604" w:rsidP="004A5604">
          <w:pPr>
            <w:pStyle w:val="Intestazione"/>
            <w:rPr>
              <w:rFonts w:cs="Arial"/>
              <w:b/>
              <w:sz w:val="22"/>
              <w:szCs w:val="20"/>
            </w:rPr>
          </w:pPr>
          <w:r w:rsidRPr="004A5604">
            <w:rPr>
              <w:rFonts w:cs="Arial"/>
              <w:szCs w:val="20"/>
            </w:rPr>
            <w:t>Allegato B. integrazione B1. Disciplinare</w:t>
          </w:r>
        </w:p>
      </w:tc>
    </w:tr>
  </w:tbl>
  <w:p w:rsidR="007A72E4" w:rsidRPr="009E1B16" w:rsidRDefault="007A72E4" w:rsidP="004A5604">
    <w:pPr>
      <w:pStyle w:val="Intestazione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2871"/>
    <w:multiLevelType w:val="hybridMultilevel"/>
    <w:tmpl w:val="22C8CC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772F6"/>
    <w:multiLevelType w:val="hybridMultilevel"/>
    <w:tmpl w:val="D45A0A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6E4281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720FD"/>
    <w:multiLevelType w:val="hybridMultilevel"/>
    <w:tmpl w:val="64F46576"/>
    <w:lvl w:ilvl="0" w:tplc="9924947A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075561"/>
    <w:multiLevelType w:val="hybridMultilevel"/>
    <w:tmpl w:val="839ED2F0"/>
    <w:lvl w:ilvl="0" w:tplc="31B446E8">
      <w:start w:val="1"/>
      <w:numFmt w:val="decimal"/>
      <w:lvlText w:val="A%1."/>
      <w:lvlJc w:val="left"/>
      <w:pPr>
        <w:ind w:left="347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614EE2"/>
    <w:multiLevelType w:val="hybridMultilevel"/>
    <w:tmpl w:val="D028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69AE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280E"/>
    <w:rsid w:val="00015656"/>
    <w:rsid w:val="00022B3F"/>
    <w:rsid w:val="000252C7"/>
    <w:rsid w:val="000264DB"/>
    <w:rsid w:val="00037C2C"/>
    <w:rsid w:val="000530C5"/>
    <w:rsid w:val="00057BA8"/>
    <w:rsid w:val="00062E27"/>
    <w:rsid w:val="00067517"/>
    <w:rsid w:val="0007607B"/>
    <w:rsid w:val="00076D76"/>
    <w:rsid w:val="000961FD"/>
    <w:rsid w:val="000A43F7"/>
    <w:rsid w:val="000B4C38"/>
    <w:rsid w:val="000C2E82"/>
    <w:rsid w:val="000D26A6"/>
    <w:rsid w:val="000E7C2C"/>
    <w:rsid w:val="000F40EB"/>
    <w:rsid w:val="001013AC"/>
    <w:rsid w:val="001034C4"/>
    <w:rsid w:val="00110067"/>
    <w:rsid w:val="001232C0"/>
    <w:rsid w:val="001252D0"/>
    <w:rsid w:val="00126F09"/>
    <w:rsid w:val="0013515F"/>
    <w:rsid w:val="00136ED2"/>
    <w:rsid w:val="00146D25"/>
    <w:rsid w:val="001503A4"/>
    <w:rsid w:val="001509B8"/>
    <w:rsid w:val="001555B1"/>
    <w:rsid w:val="00156543"/>
    <w:rsid w:val="00157B87"/>
    <w:rsid w:val="0017246D"/>
    <w:rsid w:val="00180044"/>
    <w:rsid w:val="001809E1"/>
    <w:rsid w:val="001860B8"/>
    <w:rsid w:val="0019361B"/>
    <w:rsid w:val="001A0174"/>
    <w:rsid w:val="001A0E2B"/>
    <w:rsid w:val="001A1BF8"/>
    <w:rsid w:val="001A4837"/>
    <w:rsid w:val="001A491F"/>
    <w:rsid w:val="001A5326"/>
    <w:rsid w:val="001C01DB"/>
    <w:rsid w:val="001C1F7F"/>
    <w:rsid w:val="001C23EE"/>
    <w:rsid w:val="001E0CBA"/>
    <w:rsid w:val="001E15A9"/>
    <w:rsid w:val="001E4C8D"/>
    <w:rsid w:val="001F081D"/>
    <w:rsid w:val="001F3945"/>
    <w:rsid w:val="002006AD"/>
    <w:rsid w:val="00213EED"/>
    <w:rsid w:val="0021586B"/>
    <w:rsid w:val="00216B92"/>
    <w:rsid w:val="00217D30"/>
    <w:rsid w:val="002376F5"/>
    <w:rsid w:val="00255911"/>
    <w:rsid w:val="00264C61"/>
    <w:rsid w:val="002779FF"/>
    <w:rsid w:val="002845A1"/>
    <w:rsid w:val="0028504E"/>
    <w:rsid w:val="00287A10"/>
    <w:rsid w:val="0029034C"/>
    <w:rsid w:val="002A40F9"/>
    <w:rsid w:val="002B2FFE"/>
    <w:rsid w:val="002C19A3"/>
    <w:rsid w:val="002C665F"/>
    <w:rsid w:val="002D4F6D"/>
    <w:rsid w:val="002F1A54"/>
    <w:rsid w:val="00334D15"/>
    <w:rsid w:val="00336DDB"/>
    <w:rsid w:val="003445E0"/>
    <w:rsid w:val="003501A9"/>
    <w:rsid w:val="00354FD7"/>
    <w:rsid w:val="0036588B"/>
    <w:rsid w:val="00374047"/>
    <w:rsid w:val="00377DFE"/>
    <w:rsid w:val="00381483"/>
    <w:rsid w:val="00383A4A"/>
    <w:rsid w:val="003942AF"/>
    <w:rsid w:val="003B25BF"/>
    <w:rsid w:val="003B4FF8"/>
    <w:rsid w:val="003B7D42"/>
    <w:rsid w:val="003C3911"/>
    <w:rsid w:val="003C45D0"/>
    <w:rsid w:val="003D16DF"/>
    <w:rsid w:val="003D6F99"/>
    <w:rsid w:val="00406F8B"/>
    <w:rsid w:val="0041143D"/>
    <w:rsid w:val="00411B8B"/>
    <w:rsid w:val="0041679F"/>
    <w:rsid w:val="004168B6"/>
    <w:rsid w:val="004240F3"/>
    <w:rsid w:val="00424405"/>
    <w:rsid w:val="00425CCE"/>
    <w:rsid w:val="00440F42"/>
    <w:rsid w:val="00442DE7"/>
    <w:rsid w:val="00465EF2"/>
    <w:rsid w:val="00472931"/>
    <w:rsid w:val="004767BA"/>
    <w:rsid w:val="004805FF"/>
    <w:rsid w:val="00480B3E"/>
    <w:rsid w:val="00483394"/>
    <w:rsid w:val="004869F1"/>
    <w:rsid w:val="004932D1"/>
    <w:rsid w:val="004A5604"/>
    <w:rsid w:val="004A5A07"/>
    <w:rsid w:val="004D07D3"/>
    <w:rsid w:val="004D5153"/>
    <w:rsid w:val="004F6961"/>
    <w:rsid w:val="00500B6B"/>
    <w:rsid w:val="00517E04"/>
    <w:rsid w:val="00520726"/>
    <w:rsid w:val="00520D7C"/>
    <w:rsid w:val="00526409"/>
    <w:rsid w:val="00532809"/>
    <w:rsid w:val="005542CC"/>
    <w:rsid w:val="00554CB8"/>
    <w:rsid w:val="00564C7D"/>
    <w:rsid w:val="00570F8C"/>
    <w:rsid w:val="00572749"/>
    <w:rsid w:val="00572D7F"/>
    <w:rsid w:val="005735B7"/>
    <w:rsid w:val="00583569"/>
    <w:rsid w:val="00587A52"/>
    <w:rsid w:val="005942F6"/>
    <w:rsid w:val="00595905"/>
    <w:rsid w:val="005A3856"/>
    <w:rsid w:val="005B1964"/>
    <w:rsid w:val="005C23A7"/>
    <w:rsid w:val="005C3CB8"/>
    <w:rsid w:val="005C5046"/>
    <w:rsid w:val="005D1687"/>
    <w:rsid w:val="005D7F83"/>
    <w:rsid w:val="005F1F48"/>
    <w:rsid w:val="00601AC7"/>
    <w:rsid w:val="00614811"/>
    <w:rsid w:val="0061798E"/>
    <w:rsid w:val="00624223"/>
    <w:rsid w:val="00624B35"/>
    <w:rsid w:val="00627692"/>
    <w:rsid w:val="00630821"/>
    <w:rsid w:val="00637551"/>
    <w:rsid w:val="0064168E"/>
    <w:rsid w:val="0064221F"/>
    <w:rsid w:val="00643E7D"/>
    <w:rsid w:val="00647B77"/>
    <w:rsid w:val="0065195A"/>
    <w:rsid w:val="006561BE"/>
    <w:rsid w:val="00660D6B"/>
    <w:rsid w:val="006646BF"/>
    <w:rsid w:val="00665ED2"/>
    <w:rsid w:val="00666845"/>
    <w:rsid w:val="006714E2"/>
    <w:rsid w:val="006721D2"/>
    <w:rsid w:val="00690444"/>
    <w:rsid w:val="006C5F9A"/>
    <w:rsid w:val="006D0DFF"/>
    <w:rsid w:val="006D6B59"/>
    <w:rsid w:val="006F1500"/>
    <w:rsid w:val="0070046E"/>
    <w:rsid w:val="00706FA8"/>
    <w:rsid w:val="00715129"/>
    <w:rsid w:val="00725A6B"/>
    <w:rsid w:val="00727217"/>
    <w:rsid w:val="007275AF"/>
    <w:rsid w:val="007575B3"/>
    <w:rsid w:val="00766FD0"/>
    <w:rsid w:val="0077336C"/>
    <w:rsid w:val="00780EB7"/>
    <w:rsid w:val="007975A1"/>
    <w:rsid w:val="007A0393"/>
    <w:rsid w:val="007A5D22"/>
    <w:rsid w:val="007A6D81"/>
    <w:rsid w:val="007A72E4"/>
    <w:rsid w:val="007C633D"/>
    <w:rsid w:val="007D108F"/>
    <w:rsid w:val="007E6839"/>
    <w:rsid w:val="008036B9"/>
    <w:rsid w:val="00804CD5"/>
    <w:rsid w:val="00813158"/>
    <w:rsid w:val="008206AA"/>
    <w:rsid w:val="00822C19"/>
    <w:rsid w:val="00823D47"/>
    <w:rsid w:val="008514B0"/>
    <w:rsid w:val="00853272"/>
    <w:rsid w:val="008541E3"/>
    <w:rsid w:val="00854D31"/>
    <w:rsid w:val="00863E65"/>
    <w:rsid w:val="008735E5"/>
    <w:rsid w:val="008A54A3"/>
    <w:rsid w:val="008B21E7"/>
    <w:rsid w:val="008B6639"/>
    <w:rsid w:val="008C1F1E"/>
    <w:rsid w:val="008C6029"/>
    <w:rsid w:val="008D0B34"/>
    <w:rsid w:val="008D1B25"/>
    <w:rsid w:val="008D3BCF"/>
    <w:rsid w:val="008D631F"/>
    <w:rsid w:val="008E1050"/>
    <w:rsid w:val="00900FBF"/>
    <w:rsid w:val="00901634"/>
    <w:rsid w:val="00901D46"/>
    <w:rsid w:val="00904348"/>
    <w:rsid w:val="00906134"/>
    <w:rsid w:val="0093575C"/>
    <w:rsid w:val="00954B68"/>
    <w:rsid w:val="00963B20"/>
    <w:rsid w:val="009809C7"/>
    <w:rsid w:val="00985293"/>
    <w:rsid w:val="00987BB4"/>
    <w:rsid w:val="00990CA8"/>
    <w:rsid w:val="00992CAA"/>
    <w:rsid w:val="009A6C4E"/>
    <w:rsid w:val="009B5DEE"/>
    <w:rsid w:val="009D12B1"/>
    <w:rsid w:val="009D34DB"/>
    <w:rsid w:val="009E1B16"/>
    <w:rsid w:val="009E3732"/>
    <w:rsid w:val="009F20E1"/>
    <w:rsid w:val="00A04AC0"/>
    <w:rsid w:val="00A12E60"/>
    <w:rsid w:val="00A24385"/>
    <w:rsid w:val="00A427B6"/>
    <w:rsid w:val="00A431AC"/>
    <w:rsid w:val="00A56AD7"/>
    <w:rsid w:val="00A70E1C"/>
    <w:rsid w:val="00A84650"/>
    <w:rsid w:val="00A8793E"/>
    <w:rsid w:val="00A90440"/>
    <w:rsid w:val="00AB5009"/>
    <w:rsid w:val="00AC4EAA"/>
    <w:rsid w:val="00AD18D0"/>
    <w:rsid w:val="00AD2037"/>
    <w:rsid w:val="00AE729D"/>
    <w:rsid w:val="00AF559B"/>
    <w:rsid w:val="00B070B6"/>
    <w:rsid w:val="00B144D6"/>
    <w:rsid w:val="00B17F26"/>
    <w:rsid w:val="00B27A36"/>
    <w:rsid w:val="00B27C0D"/>
    <w:rsid w:val="00B27EA2"/>
    <w:rsid w:val="00B47346"/>
    <w:rsid w:val="00B604D7"/>
    <w:rsid w:val="00B608B7"/>
    <w:rsid w:val="00B67254"/>
    <w:rsid w:val="00B6779F"/>
    <w:rsid w:val="00B7034D"/>
    <w:rsid w:val="00B75927"/>
    <w:rsid w:val="00B76FE2"/>
    <w:rsid w:val="00B770D2"/>
    <w:rsid w:val="00B94D3C"/>
    <w:rsid w:val="00B95407"/>
    <w:rsid w:val="00BA1868"/>
    <w:rsid w:val="00BA28EF"/>
    <w:rsid w:val="00BB7D87"/>
    <w:rsid w:val="00BC0C88"/>
    <w:rsid w:val="00BD65EF"/>
    <w:rsid w:val="00BE1A9F"/>
    <w:rsid w:val="00BE2D30"/>
    <w:rsid w:val="00BF7D36"/>
    <w:rsid w:val="00C02F9C"/>
    <w:rsid w:val="00C0688E"/>
    <w:rsid w:val="00C07BD7"/>
    <w:rsid w:val="00C13BE1"/>
    <w:rsid w:val="00C24A88"/>
    <w:rsid w:val="00C4158F"/>
    <w:rsid w:val="00C456FE"/>
    <w:rsid w:val="00C64E36"/>
    <w:rsid w:val="00C7368E"/>
    <w:rsid w:val="00CA0E52"/>
    <w:rsid w:val="00CA3404"/>
    <w:rsid w:val="00CA7B7C"/>
    <w:rsid w:val="00CB7135"/>
    <w:rsid w:val="00CD36D8"/>
    <w:rsid w:val="00CE6B88"/>
    <w:rsid w:val="00CF2403"/>
    <w:rsid w:val="00CF2FA2"/>
    <w:rsid w:val="00D06773"/>
    <w:rsid w:val="00D1171F"/>
    <w:rsid w:val="00D2299E"/>
    <w:rsid w:val="00D27A5F"/>
    <w:rsid w:val="00D40D5B"/>
    <w:rsid w:val="00D41F96"/>
    <w:rsid w:val="00D4704F"/>
    <w:rsid w:val="00D54573"/>
    <w:rsid w:val="00D67DDB"/>
    <w:rsid w:val="00D91E3A"/>
    <w:rsid w:val="00D96201"/>
    <w:rsid w:val="00DA50D2"/>
    <w:rsid w:val="00DB1A7E"/>
    <w:rsid w:val="00DB27C3"/>
    <w:rsid w:val="00DB4ED0"/>
    <w:rsid w:val="00DB64F9"/>
    <w:rsid w:val="00DB7620"/>
    <w:rsid w:val="00DD5127"/>
    <w:rsid w:val="00DE2604"/>
    <w:rsid w:val="00DE27F2"/>
    <w:rsid w:val="00DE416D"/>
    <w:rsid w:val="00DF15E2"/>
    <w:rsid w:val="00DF2D9D"/>
    <w:rsid w:val="00E02EA3"/>
    <w:rsid w:val="00E05B57"/>
    <w:rsid w:val="00E0710E"/>
    <w:rsid w:val="00E13FA7"/>
    <w:rsid w:val="00E161C7"/>
    <w:rsid w:val="00E17285"/>
    <w:rsid w:val="00E461F7"/>
    <w:rsid w:val="00E619EF"/>
    <w:rsid w:val="00E66817"/>
    <w:rsid w:val="00E669BE"/>
    <w:rsid w:val="00E71FC4"/>
    <w:rsid w:val="00E729DD"/>
    <w:rsid w:val="00E90878"/>
    <w:rsid w:val="00E94D6D"/>
    <w:rsid w:val="00EA26C3"/>
    <w:rsid w:val="00EA30EB"/>
    <w:rsid w:val="00EA34DC"/>
    <w:rsid w:val="00EA5C48"/>
    <w:rsid w:val="00EB039A"/>
    <w:rsid w:val="00ED02AF"/>
    <w:rsid w:val="00ED5DA0"/>
    <w:rsid w:val="00EE1676"/>
    <w:rsid w:val="00EF435B"/>
    <w:rsid w:val="00EF68D4"/>
    <w:rsid w:val="00F00748"/>
    <w:rsid w:val="00F019AF"/>
    <w:rsid w:val="00F04F1F"/>
    <w:rsid w:val="00F13ADB"/>
    <w:rsid w:val="00F16A73"/>
    <w:rsid w:val="00F20AD0"/>
    <w:rsid w:val="00F22A61"/>
    <w:rsid w:val="00F41043"/>
    <w:rsid w:val="00F455D8"/>
    <w:rsid w:val="00F45FB3"/>
    <w:rsid w:val="00F50D59"/>
    <w:rsid w:val="00F52966"/>
    <w:rsid w:val="00F547E3"/>
    <w:rsid w:val="00F61B48"/>
    <w:rsid w:val="00F93975"/>
    <w:rsid w:val="00F9426E"/>
    <w:rsid w:val="00FA317B"/>
    <w:rsid w:val="00FA729B"/>
    <w:rsid w:val="00FB6AC5"/>
    <w:rsid w:val="00FC65A6"/>
    <w:rsid w:val="00FD761B"/>
    <w:rsid w:val="00FE3C5B"/>
    <w:rsid w:val="00FE5036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8A28EF6-3602-4D64-887D-0CC71092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1692-C425-4FD0-AD99-8D6CDEB0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Plinio De Zorzi</cp:lastModifiedBy>
  <cp:revision>5</cp:revision>
  <cp:lastPrinted>2016-11-22T12:18:00Z</cp:lastPrinted>
  <dcterms:created xsi:type="dcterms:W3CDTF">2016-11-25T13:43:00Z</dcterms:created>
  <dcterms:modified xsi:type="dcterms:W3CDTF">2016-11-28T10:01:00Z</dcterms:modified>
</cp:coreProperties>
</file>